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right"/>
        <w:rPr>
          <w:sz w:val="24"/>
          <w:szCs w:val="24"/>
        </w:rPr>
      </w:pPr>
      <w:r w:rsidDel="00000000" w:rsidR="00000000" w:rsidRPr="00000000">
        <w:rPr>
          <w:sz w:val="24"/>
          <w:szCs w:val="24"/>
          <w:rtl w:val="0"/>
        </w:rPr>
        <w:t xml:space="preserve">Name:</w:t>
        <w:tab/>
        <w:t xml:space="preserve">                                </w:t>
      </w:r>
    </w:p>
    <w:p w:rsidR="00000000" w:rsidDel="00000000" w:rsidP="00000000" w:rsidRDefault="00000000" w:rsidRPr="00000000" w14:paraId="00000002">
      <w:pPr>
        <w:widowControl w:val="0"/>
        <w:spacing w:line="240" w:lineRule="auto"/>
        <w:rPr>
          <w:b w:val="1"/>
          <w:sz w:val="32"/>
          <w:szCs w:val="32"/>
        </w:rPr>
      </w:pPr>
      <w:r w:rsidDel="00000000" w:rsidR="00000000" w:rsidRPr="00000000">
        <w:rPr>
          <w:b w:val="1"/>
          <w:i w:val="1"/>
          <w:sz w:val="32"/>
          <w:szCs w:val="32"/>
          <w:rtl w:val="0"/>
        </w:rPr>
        <w:t xml:space="preserve">The Rock and the River</w:t>
      </w:r>
      <w:r w:rsidDel="00000000" w:rsidR="00000000" w:rsidRPr="00000000">
        <w:rPr>
          <w:b w:val="1"/>
          <w:sz w:val="32"/>
          <w:szCs w:val="32"/>
          <w:rtl w:val="0"/>
        </w:rPr>
        <w:t xml:space="preserve"> Reading Check </w:t>
      </w:r>
    </w:p>
    <w:p w:rsidR="00000000" w:rsidDel="00000000" w:rsidP="00000000" w:rsidRDefault="00000000" w:rsidRPr="00000000" w14:paraId="00000003">
      <w:pPr>
        <w:widowControl w:val="0"/>
        <w:spacing w:line="240" w:lineRule="auto"/>
        <w:rPr>
          <w:b w:val="1"/>
          <w:sz w:val="28"/>
          <w:szCs w:val="28"/>
        </w:rPr>
      </w:pPr>
      <w:r w:rsidDel="00000000" w:rsidR="00000000" w:rsidRPr="00000000">
        <w:rPr>
          <w:b w:val="1"/>
          <w:sz w:val="28"/>
          <w:szCs w:val="28"/>
          <w:rtl w:val="0"/>
        </w:rPr>
        <w:t xml:space="preserve">“Chapters 13-14”</w:t>
      </w:r>
    </w:p>
    <w:p w:rsidR="00000000" w:rsidDel="00000000" w:rsidP="00000000" w:rsidRDefault="00000000" w:rsidRPr="00000000" w14:paraId="00000004">
      <w:pPr>
        <w:widowControl w:val="0"/>
        <w:spacing w:line="240" w:lineRule="auto"/>
        <w:rPr>
          <w:b w:val="1"/>
        </w:rPr>
      </w:pPr>
      <w:r w:rsidDel="00000000" w:rsidR="00000000" w:rsidRPr="00000000">
        <w:rPr>
          <w:rtl w:val="0"/>
        </w:rPr>
      </w:r>
    </w:p>
    <w:p w:rsidR="00000000" w:rsidDel="00000000" w:rsidP="00000000" w:rsidRDefault="00000000" w:rsidRPr="00000000" w14:paraId="00000005">
      <w:pPr>
        <w:widowControl w:val="0"/>
        <w:spacing w:line="240" w:lineRule="auto"/>
        <w:rPr/>
      </w:pPr>
      <w:r w:rsidDel="00000000" w:rsidR="00000000" w:rsidRPr="00000000">
        <w:rPr>
          <w:b w:val="1"/>
          <w:rtl w:val="0"/>
        </w:rPr>
        <w:t xml:space="preserve">Directions:</w:t>
      </w:r>
      <w:r w:rsidDel="00000000" w:rsidR="00000000" w:rsidRPr="00000000">
        <w:rPr>
          <w:rtl w:val="0"/>
        </w:rPr>
        <w:t xml:space="preserve">  Choose </w:t>
      </w:r>
      <w:r w:rsidDel="00000000" w:rsidR="00000000" w:rsidRPr="00000000">
        <w:rPr>
          <w:b w:val="1"/>
          <w:i w:val="1"/>
          <w:u w:val="single"/>
          <w:rtl w:val="0"/>
        </w:rPr>
        <w:t xml:space="preserve">seven</w:t>
      </w:r>
      <w:r w:rsidDel="00000000" w:rsidR="00000000" w:rsidRPr="00000000">
        <w:rPr>
          <w:rtl w:val="0"/>
        </w:rPr>
        <w:t xml:space="preserve"> out of the following eight questions to answer in </w:t>
      </w:r>
      <w:r w:rsidDel="00000000" w:rsidR="00000000" w:rsidRPr="00000000">
        <w:rPr>
          <w:b w:val="1"/>
          <w:i w:val="1"/>
          <w:highlight w:val="yellow"/>
          <w:rtl w:val="0"/>
        </w:rPr>
        <w:t xml:space="preserve">complete sentences</w:t>
      </w:r>
      <w:r w:rsidDel="00000000" w:rsidR="00000000" w:rsidRPr="00000000">
        <w:rPr>
          <w:b w:val="1"/>
          <w:highlight w:val="yellow"/>
          <w:rtl w:val="0"/>
        </w:rPr>
        <w:t xml:space="preserve">.</w:t>
      </w:r>
      <w:r w:rsidDel="00000000" w:rsidR="00000000" w:rsidRPr="00000000">
        <w:rPr>
          <w:rtl w:val="0"/>
        </w:rPr>
        <w:t xml:space="preserve">   If you answer more than eight questions, I may not have time to read all your answers. You can and should </w:t>
      </w:r>
      <w:r w:rsidDel="00000000" w:rsidR="00000000" w:rsidRPr="00000000">
        <w:rPr>
          <w:b w:val="1"/>
          <w:i w:val="1"/>
          <w:rtl w:val="0"/>
        </w:rPr>
        <w:t xml:space="preserve">use your book</w:t>
      </w:r>
      <w:r w:rsidDel="00000000" w:rsidR="00000000" w:rsidRPr="00000000">
        <w:rPr>
          <w:rtl w:val="0"/>
        </w:rPr>
        <w:t xml:space="preserve">. No one is testing your memory!  We are working on comprehension, and good readers reread to make sure they comprehend. </w:t>
      </w:r>
    </w:p>
    <w:p w:rsidR="00000000" w:rsidDel="00000000" w:rsidP="00000000" w:rsidRDefault="00000000" w:rsidRPr="00000000" w14:paraId="00000006">
      <w:pPr>
        <w:widowControl w:val="0"/>
        <w:spacing w:line="240" w:lineRule="auto"/>
        <w:rPr/>
      </w:pPr>
      <w:r w:rsidDel="00000000" w:rsidR="00000000" w:rsidRPr="00000000">
        <w:rPr>
          <w:rtl w:val="0"/>
        </w:rPr>
      </w:r>
    </w:p>
    <w:p w:rsidR="00000000" w:rsidDel="00000000" w:rsidP="00000000" w:rsidRDefault="00000000" w:rsidRPr="00000000" w14:paraId="00000007">
      <w:pPr>
        <w:widowControl w:val="0"/>
        <w:numPr>
          <w:ilvl w:val="0"/>
          <w:numId w:val="1"/>
        </w:numPr>
        <w:spacing w:line="240" w:lineRule="auto"/>
        <w:ind w:left="720" w:hanging="360"/>
        <w:rPr>
          <w:u w:val="none"/>
        </w:rPr>
      </w:pPr>
      <w:r w:rsidDel="00000000" w:rsidR="00000000" w:rsidRPr="00000000">
        <w:rPr>
          <w:rtl w:val="0"/>
        </w:rPr>
        <w:t xml:space="preserve">While driving away from the protest with Stick and Sam, Leroy says, “We can’t win like that at this point, and you know it.”  (191) What does Leroy mean? Who can’t win like what?  </w:t>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rtl w:val="0"/>
        </w:rPr>
      </w:r>
    </w:p>
    <w:p w:rsidR="00000000" w:rsidDel="00000000" w:rsidP="00000000" w:rsidRDefault="00000000" w:rsidRPr="00000000" w14:paraId="0000000E">
      <w:pPr>
        <w:widowControl w:val="0"/>
        <w:spacing w:line="240" w:lineRule="auto"/>
        <w:rPr/>
      </w:pPr>
      <w:r w:rsidDel="00000000" w:rsidR="00000000" w:rsidRPr="00000000">
        <w:rPr>
          <w:rtl w:val="0"/>
        </w:rPr>
      </w:r>
    </w:p>
    <w:p w:rsidR="00000000" w:rsidDel="00000000" w:rsidP="00000000" w:rsidRDefault="00000000" w:rsidRPr="00000000" w14:paraId="0000000F">
      <w:pPr>
        <w:widowControl w:val="0"/>
        <w:spacing w:line="240" w:lineRule="auto"/>
        <w:ind w:left="720" w:firstLine="0"/>
        <w:rPr/>
      </w:pPr>
      <w:r w:rsidDel="00000000" w:rsidR="00000000" w:rsidRPr="00000000">
        <w:rPr>
          <w:rtl w:val="0"/>
        </w:rPr>
      </w:r>
    </w:p>
    <w:p w:rsidR="00000000" w:rsidDel="00000000" w:rsidP="00000000" w:rsidRDefault="00000000" w:rsidRPr="00000000" w14:paraId="00000010">
      <w:pPr>
        <w:widowControl w:val="0"/>
        <w:numPr>
          <w:ilvl w:val="0"/>
          <w:numId w:val="1"/>
        </w:numPr>
        <w:spacing w:line="240" w:lineRule="auto"/>
        <w:ind w:left="720" w:hanging="360"/>
        <w:rPr>
          <w:u w:val="none"/>
        </w:rPr>
      </w:pPr>
      <w:r w:rsidDel="00000000" w:rsidR="00000000" w:rsidRPr="00000000">
        <w:rPr>
          <w:rtl w:val="0"/>
        </w:rPr>
        <w:t xml:space="preserve">Sam asks himself some hard questions while in the car.  He wonders, “Which was worse? Hurting Stick by doing nothing, or hurting Father by doing what I did?”  (193)  Which would you say is worse?  Did Sam make the right choice? </w:t>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ind w:left="720" w:firstLine="0"/>
        <w:rPr/>
      </w:pPr>
      <w:r w:rsidDel="00000000" w:rsidR="00000000" w:rsidRPr="00000000">
        <w:rPr>
          <w:rtl w:val="0"/>
        </w:rPr>
      </w:r>
    </w:p>
    <w:p w:rsidR="00000000" w:rsidDel="00000000" w:rsidP="00000000" w:rsidRDefault="00000000" w:rsidRPr="00000000" w14:paraId="00000019">
      <w:pPr>
        <w:widowControl w:val="0"/>
        <w:numPr>
          <w:ilvl w:val="0"/>
          <w:numId w:val="1"/>
        </w:numPr>
        <w:spacing w:line="240" w:lineRule="auto"/>
        <w:ind w:left="720" w:hanging="360"/>
        <w:rPr>
          <w:u w:val="none"/>
        </w:rPr>
      </w:pPr>
      <w:r w:rsidDel="00000000" w:rsidR="00000000" w:rsidRPr="00000000">
        <w:rPr>
          <w:rtl w:val="0"/>
        </w:rPr>
        <w:t xml:space="preserve">If Stick is a Black Panther, why doesn’t he want Sam to join up and help them?</w:t>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ind w:left="720" w:firstLine="0"/>
        <w:rPr/>
      </w:pPr>
      <w:r w:rsidDel="00000000" w:rsidR="00000000" w:rsidRPr="00000000">
        <w:rPr>
          <w:rtl w:val="0"/>
        </w:rPr>
      </w:r>
    </w:p>
    <w:p w:rsidR="00000000" w:rsidDel="00000000" w:rsidP="00000000" w:rsidRDefault="00000000" w:rsidRPr="00000000" w14:paraId="00000023">
      <w:pPr>
        <w:widowControl w:val="0"/>
        <w:numPr>
          <w:ilvl w:val="0"/>
          <w:numId w:val="1"/>
        </w:numPr>
        <w:spacing w:line="240" w:lineRule="auto"/>
        <w:ind w:left="720" w:hanging="360"/>
        <w:rPr>
          <w:u w:val="none"/>
        </w:rPr>
      </w:pPr>
      <w:r w:rsidDel="00000000" w:rsidR="00000000" w:rsidRPr="00000000">
        <w:rPr>
          <w:rtl w:val="0"/>
        </w:rPr>
        <w:t xml:space="preserve">While at The Black Panthers’ office, Stick tells Leroy he’s taking Sam home, but Sam says, “I want to stay”  (194). Then just a few pages later, he thinks to himself, “Mostly I wanted to be left alone”  (196).  Which is it?  Why can’t Sam make up his mind about what he wants? </w:t>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ind w:left="0" w:firstLine="0"/>
        <w:rPr/>
      </w:pPr>
      <w:r w:rsidDel="00000000" w:rsidR="00000000" w:rsidRPr="00000000">
        <w:rPr>
          <w:rtl w:val="0"/>
        </w:rPr>
      </w:r>
    </w:p>
    <w:p w:rsidR="00000000" w:rsidDel="00000000" w:rsidP="00000000" w:rsidRDefault="00000000" w:rsidRPr="00000000" w14:paraId="00000029">
      <w:pPr>
        <w:widowControl w:val="0"/>
        <w:numPr>
          <w:ilvl w:val="0"/>
          <w:numId w:val="1"/>
        </w:numPr>
        <w:spacing w:line="240" w:lineRule="auto"/>
        <w:ind w:left="720" w:hanging="360"/>
        <w:rPr>
          <w:u w:val="none"/>
        </w:rPr>
      </w:pPr>
      <w:r w:rsidDel="00000000" w:rsidR="00000000" w:rsidRPr="00000000">
        <w:rPr>
          <w:rtl w:val="0"/>
        </w:rPr>
        <w:t xml:space="preserve">What happens to Roland at the end of Chapter 13 and why does Sam say, “The law would not protect Father”?  (201)</w:t>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ind w:left="720" w:firstLine="0"/>
        <w:rPr/>
      </w:pPr>
      <w:r w:rsidDel="00000000" w:rsidR="00000000" w:rsidRPr="00000000">
        <w:rPr>
          <w:rtl w:val="0"/>
        </w:rPr>
      </w:r>
    </w:p>
    <w:p w:rsidR="00000000" w:rsidDel="00000000" w:rsidP="00000000" w:rsidRDefault="00000000" w:rsidRPr="00000000" w14:paraId="00000035">
      <w:pPr>
        <w:widowControl w:val="0"/>
        <w:numPr>
          <w:ilvl w:val="0"/>
          <w:numId w:val="1"/>
        </w:numPr>
        <w:spacing w:line="240" w:lineRule="auto"/>
        <w:ind w:left="720" w:hanging="360"/>
        <w:rPr>
          <w:u w:val="none"/>
        </w:rPr>
      </w:pPr>
      <w:r w:rsidDel="00000000" w:rsidR="00000000" w:rsidRPr="00000000">
        <w:rPr>
          <w:rtl w:val="0"/>
        </w:rPr>
        <w:t xml:space="preserve">What motivates The Black Panthers to show up at Sam’s house?</w:t>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ind w:left="720" w:firstLine="0"/>
        <w:rPr/>
      </w:pPr>
      <w:r w:rsidDel="00000000" w:rsidR="00000000" w:rsidRPr="00000000">
        <w:rPr>
          <w:rtl w:val="0"/>
        </w:rPr>
      </w:r>
    </w:p>
    <w:p w:rsidR="00000000" w:rsidDel="00000000" w:rsidP="00000000" w:rsidRDefault="00000000" w:rsidRPr="00000000" w14:paraId="00000041">
      <w:pPr>
        <w:widowControl w:val="0"/>
        <w:numPr>
          <w:ilvl w:val="0"/>
          <w:numId w:val="1"/>
        </w:numPr>
        <w:spacing w:line="240" w:lineRule="auto"/>
        <w:ind w:left="720" w:hanging="360"/>
        <w:rPr>
          <w:u w:val="none"/>
        </w:rPr>
      </w:pPr>
      <w:r w:rsidDel="00000000" w:rsidR="00000000" w:rsidRPr="00000000">
        <w:rPr>
          <w:rtl w:val="0"/>
        </w:rPr>
        <w:t xml:space="preserve">From pages 206-209, is Sam’s mother being fair to Stick?  Why or why not?</w:t>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ind w:left="720" w:firstLine="0"/>
        <w:rPr/>
      </w:pPr>
      <w:r w:rsidDel="00000000" w:rsidR="00000000" w:rsidRPr="00000000">
        <w:rPr>
          <w:rtl w:val="0"/>
        </w:rPr>
      </w:r>
    </w:p>
    <w:p w:rsidR="00000000" w:rsidDel="00000000" w:rsidP="00000000" w:rsidRDefault="00000000" w:rsidRPr="00000000" w14:paraId="0000004D">
      <w:pPr>
        <w:widowControl w:val="0"/>
        <w:numPr>
          <w:ilvl w:val="0"/>
          <w:numId w:val="1"/>
        </w:numPr>
        <w:spacing w:line="240" w:lineRule="auto"/>
        <w:ind w:left="720" w:hanging="360"/>
        <w:rPr>
          <w:u w:val="none"/>
        </w:rPr>
      </w:pPr>
      <w:r w:rsidDel="00000000" w:rsidR="00000000" w:rsidRPr="00000000">
        <w:rPr>
          <w:rtl w:val="0"/>
        </w:rPr>
        <w:t xml:space="preserve">Stick gives Sam some advice and says, “You’re only responsible for your own actions.  You can’t control how someone else reacts to what you do. You made a choice.  Stand by it.”  (210) Why is Stick giving Sam this advice? Do you agree with it?</w:t>
      </w:r>
    </w:p>
    <w:p w:rsidR="00000000" w:rsidDel="00000000" w:rsidP="00000000" w:rsidRDefault="00000000" w:rsidRPr="00000000" w14:paraId="0000004E">
      <w:pPr>
        <w:widowControl w:val="0"/>
        <w:spacing w:line="240" w:lineRule="auto"/>
        <w:ind w:left="720" w:firstLine="0"/>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