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Beowulf</w:t>
      </w:r>
      <w:r w:rsidDel="00000000" w:rsidR="00000000" w:rsidRPr="00000000">
        <w:rPr>
          <w:b w:val="1"/>
          <w:sz w:val="32"/>
          <w:szCs w:val="32"/>
          <w:rtl w:val="0"/>
        </w:rPr>
        <w:t xml:space="preserve"> Ch. 4-6</w:t>
        <w:tab/>
        <w:tab/>
        <w:tab/>
        <w:tab/>
      </w:r>
      <w:r w:rsidDel="00000000" w:rsidR="00000000" w:rsidRPr="00000000">
        <w:rPr>
          <w:b w:val="1"/>
          <w:rtl w:val="0"/>
        </w:rPr>
        <w:tab/>
        <w:t xml:space="preserve">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“Beowulf,” “Nine Sea Monsters” and “Beowulf Against Grendel”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Directions: </w:t>
      </w:r>
      <w:r w:rsidDel="00000000" w:rsidR="00000000" w:rsidRPr="00000000">
        <w:rPr>
          <w:sz w:val="24"/>
          <w:szCs w:val="24"/>
          <w:rtl w:val="0"/>
        </w:rPr>
        <w:t xml:space="preserve"> Answer six out of the seven questions in complete sentences.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at least one of Beowulf’s flaws</w:t>
      </w:r>
      <w:r w:rsidDel="00000000" w:rsidR="00000000" w:rsidRPr="00000000">
        <w:rPr>
          <w:rtl w:val="0"/>
        </w:rPr>
        <w:t xml:space="preserve">.   Does it make him more or less heroic?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Remember that Unferth accuses Beowulf of trying to drown Brecca.  What is Unferth’s motivation for making this accusation?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does Wealtheow explain why Beowulf is able to eat the apple that Unferth thinks is a witch’s apple? (29)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Even though both Unferth and Beowulf are both planning to stay in the hall to  wait for Grendel, how are their motivations different?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Find evidence that Unferth is a coward.  Remember that evidence can be a character’s words, actions or a direction quote from the book.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Remember that in an earlier chapter Wealhtheow saved Hrothgar from Grendel.  What does Grendel remember about Wealhtheow?  What was it about her that thwarted Grendel?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the last chapter Beowulf said, “I put more trust in these ten fingers than in a hundred swords” (34).  After reading this chapter, was Beowulf right to trust his hands over swords?  Explain why or why not.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down a quote that you can add to your chart.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95"/>
        <w:gridCol w:w="4230"/>
        <w:gridCol w:w="3345"/>
        <w:tblGridChange w:id="0">
          <w:tblGrid>
            <w:gridCol w:w="2595"/>
            <w:gridCol w:w="4230"/>
            <w:gridCol w:w="334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Chapter 4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Chapter 5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Chapter 6</w:t>
            </w:r>
          </w:p>
        </w:tc>
      </w:tr>
      <w:tr>
        <w:trPr>
          <w:trHeight w:val="4400" w:hRule="atLeast"/>
        </w:trP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cultivating: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to care for something so that it can grow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integrity: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1. The state of being complete or undamaged; honesty, doing what’s right no matter what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prow: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the front of a boat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indomitable: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unconquerable, impossible to stop or defeat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disembarking: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getting off a ship and going ashore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Resigned: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accepted as unavoidable, having come to accept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Inquisitive: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curious, asking lots of questions.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Slaughter: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killing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sorrow: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sadness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livid: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white or red with anger or pain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swiftly: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quickly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discomfiture: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the feeling of being embarrassed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sniggered: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mean or nasty laugh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incomprehensible: unable to be understood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henchman: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a person who supports and helps a powerful person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uncouth: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crude or rude; not well-mannered or refined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conceited: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full of yourself; vain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boil: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painful red lump on your skin that is infected and filled with pus; think of a really big and gross pimple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consulted: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asked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pursued: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chased after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Rage: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extreme anger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Rank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 a very bad smell or taste (in this case.  The words does have other meanings)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Malignant: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very bad or harmful; likely to cause death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Foul: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disgusting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vapors: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water that has evaporated and turned into steam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putrid: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something rotten that smells awful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entrails: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guts, intestines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hullabaloo: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a lot of noise or excitement; an uproar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shunned: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avoided; stayed away from deliberately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fury: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extreme anger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contrary: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opposit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296" w:right="129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